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Berechtigungs- und Zugriffsmatrix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Dokumentiere aufgabenbezogen, wer welche Daten oder Systeme wofür benötigt und wann die Berechtigung erneut geprüft wird.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Vergebt Zugriffe nur, soweit sie für die jeweilige Aufgabe erforderlich sind. Prüft Berechtigungen regelmäßig und entzieht sie bei Wegfall der Aufgabe.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Rahmendaten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Geltungsbereich: </w:t>
      </w:r>
      <w:r>
        <w:rPr>
          <w:rFonts w:ascii="Arial" w:hAnsi="Arial" w:eastAsia="Arial" w:cs="Arial"/>
          <w:color w:val="536575"/>
          <w:lang w:val="de-DE" w:eastAsia="de-DE" w:bidi="de-DE"/>
        </w:rPr>
        <w:t>[Bereich / Systeme]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Stand: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Verantwortlich für Berechtigungen: </w:t>
      </w:r>
      <w:r>
        <w:rPr>
          <w:rFonts w:ascii="Arial" w:hAnsi="Arial" w:eastAsia="Arial" w:cs="Arial"/>
          <w:color w:val="536575"/>
          <w:lang w:val="de-DE" w:eastAsia="de-DE" w:bidi="de-DE"/>
        </w:rPr>
        <w:t>[Rolle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Nächste Gesamtprüfung: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Grundsätze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Rolle statt personenbezogenem Namen dokumentieren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Nur erforderliche Rechte vergeben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Freigaben nachvollziehbar ablegen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Zugriffe bei Aufgabenwechsel prüfen</w:t>
      </w:r>
    </w:p>
    <w:p>
      <w:pPr>
        <w:keepNext w:val="0"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Regelmäßige Überprüfung terminieren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Berechtigungsmatrix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Tragt Rechte als ja, nein, nur nach Freigabe oder nicht erforderlich ein. Nutzt nicht nur farbige Symbole.</w:t>
      </w:r>
    </w:p>
    <w:tbl>
      <w:tblPr>
        <w:tblW w:type="dxa" w:w="1482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2446"/>
        <w:gridCol w:w="1871"/>
        <w:gridCol w:w="1079"/>
        <w:gridCol w:w="1151"/>
        <w:gridCol w:w="1151"/>
        <w:gridCol w:w="1079"/>
        <w:gridCol w:w="1079"/>
        <w:gridCol w:w="3526"/>
        <w:gridCol w:w="1439"/>
      </w:tblGrid>
      <w:tr>
        <w:trPr>
          <w:tblHeader w:val="true"/>
          <w:cantSplit/>
        </w:trPr>
        <w:tc>
          <w:tcPr>
            <w:tcW w:type="dxa" w:w="244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System / Dokument</w:t>
            </w:r>
          </w:p>
        </w:tc>
        <w:tc>
          <w:tcPr>
            <w:tcW w:type="dxa" w:w="187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Rolle</w:t>
            </w:r>
          </w:p>
        </w:tc>
        <w:tc>
          <w:tcPr>
            <w:tcW w:type="dxa" w:w="107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Lesen</w:t>
            </w:r>
          </w:p>
        </w:tc>
        <w:tc>
          <w:tcPr>
            <w:tcW w:type="dxa" w:w="115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Bearbeiten</w:t>
            </w:r>
          </w:p>
        </w:tc>
        <w:tc>
          <w:tcPr>
            <w:tcW w:type="dxa" w:w="115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Exportieren</w:t>
            </w:r>
          </w:p>
        </w:tc>
        <w:tc>
          <w:tcPr>
            <w:tcW w:type="dxa" w:w="107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Löschen</w:t>
            </w:r>
          </w:p>
        </w:tc>
        <w:tc>
          <w:tcPr>
            <w:tcW w:type="dxa" w:w="107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Freigeben</w:t>
            </w:r>
          </w:p>
        </w:tc>
        <w:tc>
          <w:tcPr>
            <w:tcW w:type="dxa" w:w="352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Begründung der Erforderlichkeit</w:t>
            </w:r>
          </w:p>
        </w:tc>
        <w:tc>
          <w:tcPr>
            <w:tcW w:type="dxa" w:w="143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Prüftermin</w:t>
            </w: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4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1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0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5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3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Änderungen</w:t>
      </w:r>
    </w:p>
    <w:tbl>
      <w:tblPr>
        <w:tblW w:type="dxa" w:w="1482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779"/>
        <w:gridCol w:w="2964"/>
        <w:gridCol w:w="4447"/>
        <w:gridCol w:w="2520"/>
        <w:gridCol w:w="1556"/>
        <w:gridCol w:w="1556"/>
      </w:tblGrid>
      <w:tr>
        <w:trPr>
          <w:tblHeader w:val="true"/>
          <w:cantSplit/>
        </w:trPr>
        <w:tc>
          <w:tcPr>
            <w:tcW w:type="dxa" w:w="177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Datum</w:t>
            </w:r>
          </w:p>
        </w:tc>
        <w:tc>
          <w:tcPr>
            <w:tcW w:type="dxa" w:w="296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Anlass</w:t>
            </w:r>
          </w:p>
        </w:tc>
        <w:tc>
          <w:tcPr>
            <w:tcW w:type="dxa" w:w="444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Geänderte Rolle oder Berechtigung</w:t>
            </w:r>
          </w:p>
        </w:tc>
        <w:tc>
          <w:tcPr>
            <w:tcW w:type="dxa" w:w="252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Freigegeben durch</w:t>
            </w:r>
          </w:p>
        </w:tc>
        <w:tc>
          <w:tcPr>
            <w:tcW w:type="dxa" w:w="155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Wirksam ab</w:t>
            </w:r>
          </w:p>
        </w:tc>
        <w:tc>
          <w:tcPr>
            <w:tcW w:type="dxa" w:w="155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Prüftermin</w:t>
            </w:r>
          </w:p>
        </w:tc>
      </w:tr>
      <w:tr>
        <w:trPr>
          <w:cantSplit/>
          <w:trHeight w:hRule="atLeast" w:val="346"/>
        </w:trPr>
        <w:tc>
          <w:tcPr>
            <w:tcW w:type="dxa" w:w="17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4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7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4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7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4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7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4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7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4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7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4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Abschluss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Ergebnis der letzten Überprüfung: </w:t>
      </w:r>
      <w:r>
        <w:rPr>
          <w:rFonts w:ascii="Arial" w:hAnsi="Arial" w:eastAsia="Arial" w:cs="Arial"/>
          <w:color w:val="536575"/>
          <w:lang w:val="de-DE" w:eastAsia="de-DE" w:bidi="de-DE"/>
        </w:rPr>
        <w:t>[Ergebnis und offene Maßnahmen]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Verantwortliche Rolle oder Funktion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Datum</w:t>
      </w:r>
    </w:p>
    <w:sectPr>
      <w:footerReference w:type="default" r:id="rId9"/>
      <w:footerReference w:type="even" r:id="rId10"/>
      <w:pgSz w:w="16838" w:h="11906" w:orient="landscape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Berechtigungs- und Zugriffsmatrix</dc:title>
  <dc:subject>Dokumentiere aufgabenbezogen, wer welche Daten oder Systeme wofür benötigt und wann die Berechtigung erneut geprüft wird.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