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</w:pPr>
      <w:r>
        <w:rPr>
          <w:rFonts w:ascii="Arial" w:hAnsi="Arial" w:eastAsia="Arial" w:cs="Arial"/>
          <w:b/>
          <w:color w:val="000000"/>
          <w:sz w:val="40"/>
          <w:lang w:val="de-DE" w:eastAsia="de-DE" w:bidi="de-DE"/>
        </w:rPr>
        <w:t>Protokoll einer Mitgliederversammlung</w:t>
      </w:r>
    </w:p>
    <w:p>
      <w:pPr>
        <w:keepNext/>
        <w:keepLines/>
      </w:pPr>
      <w:r>
        <w:rPr>
          <w:rFonts w:ascii="Arial" w:hAnsi="Arial" w:eastAsia="Arial" w:cs="Arial"/>
          <w:color w:val="536575"/>
          <w:sz w:val="22"/>
          <w:lang w:val="de-DE" w:eastAsia="de-DE" w:bidi="de-DE"/>
        </w:rPr>
        <w:t>Halte Ablauf, Beschlüsse und Ergebnisse so fest, dass sie später nachvollziehbar bleiben.</w:t>
      </w:r>
    </w:p>
    <w:p>
      <w:pPr>
        <w:keepNext/>
        <w:keepLines/>
        <w:spacing w:before="16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b/>
          <w:color w:val="000000"/>
          <w:sz w:val="22"/>
          <w:lang w:val="de-DE" w:eastAsia="de-DE" w:bidi="de-DE"/>
        </w:rPr>
        <w:t>Wichtiger Hinweis</w:t>
      </w:r>
    </w:p>
    <w:p>
      <w:pPr>
        <w:keepNext/>
        <w:keepLines/>
        <w:spacing w:before="0" w:after="4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Diese Vorlage bietet allgemeine Orientierung und ersetzt keine Rechts- oder Steuerberatung. Prüft insbesondere eure Satzung, Fristen, Zuständigkeiten und Mehrheiten.</w:t>
      </w:r>
    </w:p>
    <w:p>
      <w:pPr>
        <w:keepNext w:val="0"/>
        <w:keepLines/>
        <w:spacing w:before="0" w:after="100"/>
        <w:shd w:fill="EAF4FB"/>
        <w:pBdr>
          <w:left w:val="single" w:sz="18" w:space="8" w:color="053154"/>
        </w:pBdr>
      </w:pPr>
      <w:r>
        <w:rPr>
          <w:rFonts w:ascii="Arial" w:hAnsi="Arial" w:eastAsia="Arial" w:cs="Arial"/>
          <w:color w:val="000000"/>
          <w:sz w:val="21"/>
          <w:lang w:val="de-DE" w:eastAsia="de-DE" w:bidi="de-DE"/>
        </w:rPr>
        <w:t>Prüft vor Versand und Beschlussfassung insbesondere Einladungsform und -frist, das zuständige Organ, die vollständige Bezeichnung der Beschlussgegenstände sowie die nach Satzung erforderlichen Mehrheiten und Protokollangaben.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Grunddaten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Verein: </w:t>
      </w:r>
      <w:r>
        <w:rPr>
          <w:rFonts w:ascii="Arial" w:hAnsi="Arial" w:eastAsia="Arial" w:cs="Arial"/>
          <w:color w:val="536575"/>
          <w:lang w:val="de-DE" w:eastAsia="de-DE" w:bidi="de-DE"/>
        </w:rPr>
        <w:t>[Name des Vereins]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Art der Versammlung: </w:t>
      </w:r>
      <w:r>
        <w:rPr>
          <w:rFonts w:ascii="Arial" w:hAnsi="Arial" w:eastAsia="Arial" w:cs="Arial"/>
          <w:color w:val="536575"/>
          <w:lang w:val="de-DE" w:eastAsia="de-DE" w:bidi="de-DE"/>
        </w:rPr>
        <w:t>[ordentlich/außerordentlich]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Datum: </w:t>
      </w:r>
      <w:r>
        <w:rPr>
          <w:rFonts w:ascii="Arial" w:hAnsi="Arial" w:eastAsia="Arial" w:cs="Arial"/>
          <w:color w:val="536575"/>
          <w:lang w:val="de-DE" w:eastAsia="de-DE" w:bidi="de-DE"/>
        </w:rPr>
        <w:t>[Datum]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Ort oder digitaler Zugang: </w:t>
      </w:r>
      <w:r>
        <w:rPr>
          <w:rFonts w:ascii="Arial" w:hAnsi="Arial" w:eastAsia="Arial" w:cs="Arial"/>
          <w:color w:val="536575"/>
          <w:lang w:val="de-DE" w:eastAsia="de-DE" w:bidi="de-DE"/>
        </w:rPr>
        <w:t>[Ort / Zugang]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Beginn: </w:t>
      </w:r>
      <w:r>
        <w:rPr>
          <w:rFonts w:ascii="Arial" w:hAnsi="Arial" w:eastAsia="Arial" w:cs="Arial"/>
          <w:color w:val="536575"/>
          <w:lang w:val="de-DE" w:eastAsia="de-DE" w:bidi="de-DE"/>
        </w:rPr>
        <w:t>[Uhrzeit]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Ende: </w:t>
      </w:r>
      <w:r>
        <w:rPr>
          <w:rFonts w:ascii="Arial" w:hAnsi="Arial" w:eastAsia="Arial" w:cs="Arial"/>
          <w:color w:val="536575"/>
          <w:lang w:val="de-DE" w:eastAsia="de-DE" w:bidi="de-DE"/>
        </w:rPr>
        <w:t>[Uhrzeit]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Versammlungsleitung: </w:t>
      </w:r>
      <w:r>
        <w:rPr>
          <w:rFonts w:ascii="Arial" w:hAnsi="Arial" w:eastAsia="Arial" w:cs="Arial"/>
          <w:color w:val="536575"/>
          <w:lang w:val="de-DE" w:eastAsia="de-DE" w:bidi="de-DE"/>
        </w:rPr>
        <w:t>[Name oder Funktion]</w:t>
      </w:r>
    </w:p>
    <w:p>
      <w:pPr>
        <w:keepNext w:val="0"/>
        <w:keepLines/>
        <w:spacing w:before="40" w:after="40"/>
        <w:pBdr>
          <w:bottom w:val="single" w:sz="4" w:space="2" w:color="B8C5D1"/>
        </w:pBdr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 xml:space="preserve">Protokollführung: </w:t>
      </w:r>
      <w:r>
        <w:rPr>
          <w:rFonts w:ascii="Arial" w:hAnsi="Arial" w:eastAsia="Arial" w:cs="Arial"/>
          <w:color w:val="536575"/>
          <w:lang w:val="de-DE" w:eastAsia="de-DE" w:bidi="de-DE"/>
        </w:rPr>
        <w:t>[Name oder Funktion]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Anwesenheit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5736"/>
        <w:gridCol w:w="4154"/>
      </w:tblGrid>
      <w:tr>
        <w:trPr>
          <w:tblHeader w:val="true"/>
          <w:cantSplit/>
        </w:trPr>
        <w:tc>
          <w:tcPr>
            <w:tcW w:type="dxa" w:w="573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Angabe</w:t>
            </w:r>
          </w:p>
        </w:tc>
        <w:tc>
          <w:tcPr>
            <w:tcW w:type="dxa" w:w="415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Anzahl oder Verweis</w:t>
            </w:r>
          </w:p>
        </w:tc>
      </w:tr>
      <w:tr>
        <w:trPr>
          <w:cantSplit/>
          <w:trHeight w:hRule="atLeast" w:val="346"/>
        </w:trPr>
        <w:tc>
          <w:tcPr>
            <w:tcW w:type="dxa" w:w="5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Stimmberechtigte laut Grundlage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5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Anwesend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5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Nicht stimmberechtigt anwesend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5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Entschuldigt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346"/>
        </w:trPr>
        <w:tc>
          <w:tcPr>
            <w:tcW w:type="dxa" w:w="5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Teilnehmerliste als Anlage</w:t>
            </w:r>
          </w:p>
        </w:tc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Formelle Feststellungen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4154"/>
        <w:gridCol w:w="5736"/>
      </w:tblGrid>
      <w:tr>
        <w:trPr>
          <w:tblHeader w:val="true"/>
          <w:cantSplit/>
        </w:trPr>
        <w:tc>
          <w:tcPr>
            <w:tcW w:type="dxa" w:w="4154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Prüfpunkt</w:t>
            </w:r>
          </w:p>
        </w:tc>
        <w:tc>
          <w:tcPr>
            <w:tcW w:type="dxa" w:w="573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Feststellung oder Verweis</w:t>
            </w:r>
          </w:p>
        </w:tc>
      </w:tr>
      <w:tr>
        <w:trPr>
          <w:cantSplit/>
          <w:trHeight w:hRule="atLeast" w:val="691"/>
        </w:trPr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Einberufung</w:t>
            </w:r>
          </w:p>
        </w:tc>
        <w:tc>
          <w:tcPr>
            <w:tcW w:type="dxa" w:w="5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Einladungsfrist</w:t>
            </w:r>
          </w:p>
        </w:tc>
        <w:tc>
          <w:tcPr>
            <w:tcW w:type="dxa" w:w="5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Beschlussfähigkeit</w:t>
            </w:r>
          </w:p>
        </w:tc>
        <w:tc>
          <w:tcPr>
            <w:tcW w:type="dxa" w:w="5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Genehmigung der Tagesordnung</w:t>
            </w:r>
          </w:p>
        </w:tc>
        <w:tc>
          <w:tcPr>
            <w:tcW w:type="dxa" w:w="5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4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Genehmigung des letzten Protokolls (falls vorgesehen)</w:t>
            </w:r>
          </w:p>
        </w:tc>
        <w:tc>
          <w:tcPr>
            <w:tcW w:type="dxa" w:w="5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Verlauf nach Tagesordnungspunkten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593"/>
        <w:gridCol w:w="1978"/>
        <w:gridCol w:w="2472"/>
        <w:gridCol w:w="1978"/>
        <w:gridCol w:w="2868"/>
      </w:tblGrid>
      <w:tr>
        <w:trPr>
          <w:tblHeader w:val="true"/>
          <w:cantSplit/>
        </w:trPr>
        <w:tc>
          <w:tcPr>
            <w:tcW w:type="dxa" w:w="593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TOP</w:t>
            </w:r>
          </w:p>
        </w:tc>
        <w:tc>
          <w:tcPr>
            <w:tcW w:type="dxa" w:w="1978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Thema oder Verlauf</w:t>
            </w:r>
          </w:p>
        </w:tc>
        <w:tc>
          <w:tcPr>
            <w:tcW w:type="dxa" w:w="2472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Antrag oder Beschlussgegenstand</w:t>
            </w:r>
          </w:p>
        </w:tc>
        <w:tc>
          <w:tcPr>
            <w:tcW w:type="dxa" w:w="1978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Abstimmung Ja / Nein / Enthaltung</w:t>
            </w:r>
          </w:p>
        </w:tc>
        <w:tc>
          <w:tcPr>
            <w:tcW w:type="dxa" w:w="2868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Ergebnis oder Beschlusswortlaut</w:t>
            </w:r>
          </w:p>
        </w:tc>
      </w:tr>
      <w:tr>
        <w:trPr>
          <w:cantSplit/>
          <w:trHeight w:hRule="atLeast" w:val="1037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1</w:t>
            </w: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8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1037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2</w:t>
            </w: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8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1037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3</w:t>
            </w: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8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1037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4</w:t>
            </w: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8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1037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5</w:t>
            </w: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8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1037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6</w:t>
            </w: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8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1037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7</w:t>
            </w: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8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1037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8</w:t>
            </w: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8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1037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9</w:t>
            </w: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8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1037"/>
        </w:trPr>
        <w:tc>
          <w:tcPr>
            <w:tcW w:type="dxa" w:w="59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lang w:val="de-DE" w:eastAsia="de-DE" w:bidi="de-DE"/>
              </w:rPr>
              <w:t>10</w:t>
            </w: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4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9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8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Wahlen</w:t>
      </w:r>
    </w:p>
    <w:tbl>
      <w:tblPr>
        <w:tblW w:type="dxa" w:w="989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5D1"/>
          <w:left w:val="single" w:sz="4" w:space="0" w:color="B8C5D1"/>
          <w:bottom w:val="single" w:sz="4" w:space="0" w:color="B8C5D1"/>
          <w:right w:val="single" w:sz="4" w:space="0" w:color="B8C5D1"/>
          <w:insideH w:val="single" w:sz="4" w:space="0" w:color="B8C5D1"/>
          <w:insideV w:val="single" w:sz="4" w:space="0" w:color="B8C5D1"/>
        </w:tblBorders>
      </w:tblPr>
      <w:tblGrid>
        <w:gridCol w:w="1681"/>
        <w:gridCol w:w="2275"/>
        <w:gridCol w:w="2077"/>
        <w:gridCol w:w="1681"/>
        <w:gridCol w:w="2176"/>
      </w:tblGrid>
      <w:tr>
        <w:trPr>
          <w:tblHeader w:val="true"/>
          <w:cantSplit/>
        </w:trPr>
        <w:tc>
          <w:tcPr>
            <w:tcW w:type="dxa" w:w="1681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Amt</w:t>
            </w:r>
          </w:p>
        </w:tc>
        <w:tc>
          <w:tcPr>
            <w:tcW w:type="dxa" w:w="2275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Kandidierende Person(en)</w:t>
            </w:r>
          </w:p>
        </w:tc>
        <w:tc>
          <w:tcPr>
            <w:tcW w:type="dxa" w:w="2077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Gewählt mit Ergebnis</w:t>
            </w:r>
          </w:p>
        </w:tc>
        <w:tc>
          <w:tcPr>
            <w:tcW w:type="dxa" w:w="1681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Annahme erklärt</w:t>
            </w:r>
          </w:p>
        </w:tc>
        <w:tc>
          <w:tcPr>
            <w:tcW w:type="dxa" w:w="2176"/>
            <w:vAlign w:val="center"/>
            <w:shd w:fill="053154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keepLines/>
              <w:spacing w:after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  <w:lang w:val="de-DE" w:eastAsia="de-DE" w:bidi="de-DE"/>
              </w:rPr>
              <w:t>Amtsbeginn oder Hinweis</w:t>
            </w:r>
          </w:p>
        </w:tc>
      </w:tr>
      <w:tr>
        <w:trPr>
          <w:cantSplit/>
          <w:trHeight w:hRule="atLeast" w:val="691"/>
        </w:trPr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07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07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07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  <w:tr>
        <w:trPr>
          <w:cantSplit/>
          <w:trHeight w:hRule="atLeast" w:val="691"/>
        </w:trPr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7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07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16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  <w:tc>
          <w:tcPr>
            <w:tcW w:type="dxa" w:w="21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2" w:lineRule="auto"/>
              <w:jc w:val="left"/>
            </w:pPr>
          </w:p>
        </w:tc>
      </w:tr>
    </w:tbl>
    <w:p>
      <w:pPr>
        <w:spacing w:after="40"/>
      </w:pP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Anlagen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Einladung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Tagesordnung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Teilnehmerliste</w:t>
      </w:r>
    </w:p>
    <w:p>
      <w:pPr>
        <w:keepNext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Anträge</w:t>
      </w:r>
    </w:p>
    <w:p>
      <w:pPr>
        <w:keepNext w:val="0"/>
        <w:keepLines/>
        <w:spacing w:after="80"/>
        <w:ind w:left="173" w:hanging="173"/>
      </w:pPr>
      <w:r>
        <w:rPr>
          <w:rFonts w:ascii="Arial" w:hAnsi="Arial" w:eastAsia="Arial" w:cs="Arial"/>
          <w:color w:val="000000"/>
          <w:sz w:val="24"/>
          <w:lang w:val="de-DE" w:eastAsia="de-DE" w:bidi="de-DE"/>
        </w:rPr>
        <w:t xml:space="preserve">☐ </w:t>
      </w:r>
      <w:r>
        <w:rPr>
          <w:rFonts w:ascii="Arial" w:hAnsi="Arial" w:eastAsia="Arial" w:cs="Arial"/>
          <w:color w:val="000000"/>
          <w:lang w:val="de-DE" w:eastAsia="de-DE" w:bidi="de-DE"/>
        </w:rPr>
        <w:t>Weitere Anlagen: [Eintrag]</w:t>
      </w:r>
    </w:p>
    <w:p>
      <w:pPr>
        <w:pStyle w:val="Heading1"/>
        <w:keepNext/>
        <w:keepLines/>
      </w:pPr>
      <w:r>
        <w:rPr>
          <w:rFonts w:ascii="Arial" w:hAnsi="Arial" w:eastAsia="Arial" w:cs="Arial"/>
          <w:b/>
          <w:color w:val="000000"/>
          <w:lang w:val="de-DE" w:eastAsia="de-DE" w:bidi="de-DE"/>
        </w:rPr>
        <w:t>Abschluss</w:t>
      </w:r>
    </w:p>
    <w:p>
      <w:pPr>
        <w:keepNext w:val="0"/>
        <w:keepLines/>
      </w:pPr>
      <w:r>
        <w:rPr>
          <w:rFonts w:ascii="Arial" w:hAnsi="Arial" w:eastAsia="Arial" w:cs="Arial"/>
          <w:b w:val="0"/>
          <w:color w:val="000000"/>
          <w:lang w:val="de-DE" w:eastAsia="de-DE" w:bidi="de-DE"/>
        </w:rPr>
        <w:t>Die Versammlung wurde um [Uhrzeit] geschlossen.</w:t>
      </w:r>
    </w:p>
    <w:p>
      <w:pPr>
        <w:keepNext/>
        <w:keepLines/>
        <w:spacing w:before="20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Versammlungsleitung</w:t>
      </w:r>
    </w:p>
    <w:p>
      <w:pPr>
        <w:keepNext/>
        <w:keepLines/>
        <w:spacing w:before="16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Protokollführung</w:t>
      </w:r>
    </w:p>
    <w:p>
      <w:pPr>
        <w:keepNext/>
        <w:keepLines/>
        <w:spacing w:before="160" w:after="0"/>
        <w:pBdr>
          <w:bottom w:val="single" w:sz="4" w:space="2" w:color="B8C5D1"/>
        </w:pBdr>
      </w:pPr>
      <w:r>
        <w:rPr>
          <w:lang w:val="de-DE" w:eastAsia="de-DE" w:bidi="de-DE"/>
        </w:rPr>
        <w:t xml:space="preserve"> </w:t>
      </w:r>
    </w:p>
    <w:p>
      <w:pPr>
        <w:keepNext w:val="0"/>
        <w:keepLines/>
        <w:spacing w:after="80"/>
      </w:pPr>
      <w:r>
        <w:rPr>
          <w:rFonts w:ascii="Arial" w:hAnsi="Arial" w:eastAsia="Arial" w:cs="Arial"/>
          <w:color w:val="536575"/>
          <w:sz w:val="19"/>
          <w:lang w:val="de-DE" w:eastAsia="de-DE" w:bidi="de-DE"/>
        </w:rPr>
        <w:t>Optional: weiteres zeichnungsberechtigtes Vorstandsmitglied</w:t>
      </w:r>
    </w:p>
    <w:sectPr>
      <w:footerReference w:type="default" r:id="rId9"/>
      <w:footerReference w:type="even" r:id="rId10"/>
      <w:pgSz w:w="11906" w:h="16838"/>
      <w:pgMar w:top="936" w:right="1008" w:bottom="936" w:left="1008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Lines/>
      <w:spacing w:after="0"/>
      <w:jc w:val="center"/>
    </w:pPr>
    <w:r>
      <w:rPr>
        <w:rFonts w:ascii="Arial" w:hAnsi="Arial" w:eastAsia="Arial" w:cs="Arial"/>
        <w:color w:val="536575"/>
        <w:sz w:val="17"/>
        <w:lang w:val="de-DE" w:eastAsia="de-DE" w:bidi="de-DE"/>
      </w:rPr>
      <w:t>Vorlage von Vereinscockpit | Stand September 2026 | Kostenlos im eigenen Verein nutzbar und anpassbar; kein Weiterverkauf oder eigenes Vorlagenangebot.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00"/>
    </w:pPr>
    <w:rPr>
      <w:rFonts w:ascii="Arial" w:hAnsi="Arial" w:eastAsia="Arial" w:cs="Arial"/>
      <w:b w:val="0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0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Protokoll einer Mitgliederversammlung</dc:title>
  <dc:subject>Halte Ablauf, Beschlüsse und Ergebnisse so fest, dass sie später nachvollziehbar bleiben.</dc:subject>
  <cp:keywords>Vereinsvorlage, Vereinsarbeit</cp:keywords>
  <dc:description>generated by python-docx</dc:description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